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7BC" w:rsidRPr="008827BC" w:rsidRDefault="008827BC" w:rsidP="00882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7BC">
        <w:rPr>
          <w:rFonts w:ascii="Times New Roman" w:hAnsi="Times New Roman" w:cs="Times New Roman"/>
          <w:b/>
          <w:sz w:val="28"/>
          <w:szCs w:val="28"/>
        </w:rPr>
        <w:t>Методика «Оценка нервно-психического напряжения»</w:t>
      </w:r>
    </w:p>
    <w:p w:rsidR="008827BC" w:rsidRPr="008827BC" w:rsidRDefault="008827BC" w:rsidP="008827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27BC">
        <w:rPr>
          <w:rFonts w:ascii="Times New Roman" w:hAnsi="Times New Roman" w:cs="Times New Roman"/>
          <w:b/>
          <w:sz w:val="28"/>
          <w:szCs w:val="28"/>
        </w:rPr>
        <w:t>(Т.А.</w:t>
      </w:r>
      <w:r w:rsidR="00C234C5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8827BC">
        <w:rPr>
          <w:rFonts w:ascii="Times New Roman" w:hAnsi="Times New Roman" w:cs="Times New Roman"/>
          <w:b/>
          <w:sz w:val="28"/>
          <w:szCs w:val="28"/>
        </w:rPr>
        <w:t>Немчин)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Default="008827BC" w:rsidP="00882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Опросник представляет собой перечень признаков нервно-психического напряжения,</w:t>
      </w:r>
      <w:r>
        <w:rPr>
          <w:rFonts w:ascii="Times New Roman" w:hAnsi="Times New Roman" w:cs="Times New Roman"/>
          <w:sz w:val="28"/>
          <w:szCs w:val="28"/>
        </w:rPr>
        <w:t xml:space="preserve"> составленный по данным клинико-</w:t>
      </w:r>
      <w:r w:rsidRPr="008827BC">
        <w:rPr>
          <w:rFonts w:ascii="Times New Roman" w:hAnsi="Times New Roman" w:cs="Times New Roman"/>
          <w:sz w:val="28"/>
          <w:szCs w:val="28"/>
        </w:rPr>
        <w:t>психологического наблюдения, и содержит 30 основных характеристик этого состояния, разделенных на три степени выраженности. Исследование проводится индивидуально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27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27BC" w:rsidRPr="008827BC" w:rsidRDefault="008827BC" w:rsidP="008827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i/>
          <w:iCs/>
          <w:sz w:val="28"/>
          <w:szCs w:val="28"/>
        </w:rPr>
        <w:t>Инструкция</w:t>
      </w:r>
      <w:r w:rsidRPr="008827BC">
        <w:rPr>
          <w:rFonts w:ascii="Times New Roman" w:hAnsi="Times New Roman" w:cs="Times New Roman"/>
          <w:sz w:val="28"/>
          <w:szCs w:val="28"/>
        </w:rPr>
        <w:t>: «В зависимости от выбранного Вами варианта ответа, содержание которого соответствует особенностям Вашего состояния в настоящее время поставьте рядом с номером каждого пункта опросника букву А, Б или В».</w:t>
      </w:r>
    </w:p>
    <w:p w:rsidR="008827BC" w:rsidRDefault="008827BC" w:rsidP="008827BC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</w:p>
    <w:p w:rsidR="008827BC" w:rsidRPr="008827BC" w:rsidRDefault="008827BC" w:rsidP="008827BC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i/>
          <w:iCs/>
          <w:sz w:val="28"/>
          <w:szCs w:val="28"/>
        </w:rPr>
        <w:t>Текст опросника:</w:t>
      </w:r>
    </w:p>
    <w:p w:rsidR="008827BC" w:rsidRPr="008827BC" w:rsidRDefault="008827BC" w:rsidP="008827BC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Наличие физического дискомфорта: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полное отсутствие каких-либо неприятных физических ощущений;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имеют место незначительные неприятные ощущения, не мешающие работе,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большое количество неприятных физических ощущений, серьезно мешающих работе.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Наличие болевых ощущений: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полное отсутствие каких-либо болей;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болевые ощущения периодически появляются, но быстро исчезают и не мешают работе;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имеют место постоянные болевые ощущения, существенно мешающие работе.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Температурные ощущения: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отсутствие каких-либо изменений в ощущении температуру тела;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ощущение тепла, повышения температуры тела;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ощущение похолодания тела</w:t>
      </w:r>
      <w:r>
        <w:rPr>
          <w:rFonts w:ascii="Times New Roman" w:hAnsi="Times New Roman" w:cs="Times New Roman"/>
          <w:sz w:val="28"/>
          <w:szCs w:val="28"/>
        </w:rPr>
        <w:t>, конечностей, чувство «озноба».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Состояние мышечного тонуса: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обычный мышечный тонус;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умеренное повышение мышечного тонуса, чувство некоторого мышечного напряжения;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значительное мышечное напряжение, подергивания отдельных мышц лица, шеи, руки (тики, тремор);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Координация движений: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обычная координация движений;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 xml:space="preserve">б) повышение точности, легкости, </w:t>
      </w:r>
      <w:proofErr w:type="spellStart"/>
      <w:r w:rsidRPr="008827BC">
        <w:rPr>
          <w:rFonts w:ascii="Times New Roman" w:hAnsi="Times New Roman" w:cs="Times New Roman"/>
          <w:sz w:val="28"/>
          <w:szCs w:val="28"/>
        </w:rPr>
        <w:t>координированности</w:t>
      </w:r>
      <w:proofErr w:type="spellEnd"/>
      <w:r w:rsidRPr="008827BC">
        <w:rPr>
          <w:rFonts w:ascii="Times New Roman" w:hAnsi="Times New Roman" w:cs="Times New Roman"/>
          <w:sz w:val="28"/>
          <w:szCs w:val="28"/>
        </w:rPr>
        <w:t xml:space="preserve"> движений во время письма, другой работы;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lastRenderedPageBreak/>
        <w:t>в) снижение точности движений, нарушение координации, ухудшение почерка, затруднения при выполнении мелких движений, требующих высокой точности.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Состояние двигательной активности в целом: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обычная двигательная активность;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повышение двигательной активности, увеличение скорости и энергичности движений;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резкое усиление двигательной активности, невозможность усидеть на одном месте, суетливость, стремление ходить, изменять положение тела.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Ощущения со стороны сердечно-сосудистой системы: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отсутствие каких-либо неприятных ощущений со стороны сердца;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ощущение усиления сердечной деятельности, не мешающее работе,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наличие неприятных ощущений со стороны сердца — учащение сердцебиений, чувство сжатия в области сердца, покалывание, боли в сердце.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Проявления со стороны желудочно-кишечного тракта: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отсутствие каких-либо неприятных ощущений в животе;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единичные, быстро проходящие и не мешающие работе ощущения в животе — подсасывание в подложечной области, чувство легкого голода, периодическое «урчание»;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 xml:space="preserve">в) выраженные неприятные ощущения в животе — боли, снижение аппетита, </w:t>
      </w:r>
      <w:proofErr w:type="spellStart"/>
      <w:r w:rsidRPr="008827BC">
        <w:rPr>
          <w:rFonts w:ascii="Times New Roman" w:hAnsi="Times New Roman" w:cs="Times New Roman"/>
          <w:sz w:val="28"/>
          <w:szCs w:val="28"/>
        </w:rPr>
        <w:t>подташнивание</w:t>
      </w:r>
      <w:proofErr w:type="spellEnd"/>
      <w:r w:rsidRPr="008827BC">
        <w:rPr>
          <w:rFonts w:ascii="Times New Roman" w:hAnsi="Times New Roman" w:cs="Times New Roman"/>
          <w:sz w:val="28"/>
          <w:szCs w:val="28"/>
        </w:rPr>
        <w:t>, чувство жажды.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Проявления со стороны органов дыхания: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отсутствие каких-либо ощущений;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увеличение глубины и учащение дыхания, не мешающие работе;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значительные изменения дыхания — одышка, чувство недостаточности вдоха, «комок в горле».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Проявления со стороны выделительной системы: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отсутствие каких-либо изменений;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умеренная активизация выделительной функции — более частое желание воспользоваться туалетом при полном сохранении способности воздержаться (терпеть);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резкое учащение желания воспользоваться туалетом, трудность или даже невозможность терпеть.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Состояние потоотделения: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обычное потоотделение без каких-либо изменений;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умеренное усиление потоотделения;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появление обильного «холодного» пота.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Состояние слизистой оболочки полости рта: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lastRenderedPageBreak/>
        <w:t>а) обычное состояние без каких-либо изменений;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умеренное увеличение слюноотделения;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ощущение сухости во рту.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Окраска кожных покровов: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обычная окраска кожи лица, шеи, рук;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покраснение кожи лица, шеи, рук;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побледнение кожи лица, шеи, появление на коже кистей рук «мраморного» (пятнистого) оттенка.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Восприимчивость, чувствительность к внешним раздражителям: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отсутствие каких-либо изменений, обычная чувствительность;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умеренное повышение восприимчивости к внешним раздражителям, не мешающее работе;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резкое обострение чувствительности, отвлекаемость, фиксация на посторонних раздражителях.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Чувство уверенности в себе, в своих силах: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обычное чувство уверенности в своих силах, в своих способностях;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повышение чувства уверенности в себе, вера в успех;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чувство неуверенности в себе, ожидание неудачи, провала.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Настроение: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обычное настроение;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приподнятое, повышенное настроение, ощущение подъема, приятного удовлетворения работой или другой деятельностью;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снижение настроения, подавленность.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Особенности сна: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нормальный, обычный сон;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хороший, крепкий, освежающий сон накануне;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беспокойный, с частыми пробуждениями и сновидениями сон в течение нескольких предшествующих ночей, в том числе накануне.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Особенности эмоционального состояния в целом: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отсутствие каких-либо изменений в сфере эмоций и чувств;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чувство озабоченности, ответственности за исполняемую работу, «азарт», активное желание действовать;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чувство страха,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27BC">
        <w:rPr>
          <w:rFonts w:ascii="Times New Roman" w:hAnsi="Times New Roman" w:cs="Times New Roman"/>
          <w:sz w:val="28"/>
          <w:szCs w:val="28"/>
        </w:rPr>
        <w:t>паники, отчаяния.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Помехоустойчивость: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обычное состояние без каких-либо изменений;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повышение помехоустойчивости в работе, способность работать в условиях шума и других помех;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lastRenderedPageBreak/>
        <w:t>в) значительное снижение помехоустойчивости, неспособность работать при отвлекающих раздражителях.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Особенности речи: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обычная речь;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повышение речевой активности, увеличение громкости голоса, ускорение речи без ухудшения ее качества (логичности, грамотности и </w:t>
      </w:r>
      <w:r w:rsidRPr="008827BC">
        <w:rPr>
          <w:rFonts w:ascii="Times New Roman" w:hAnsi="Times New Roman" w:cs="Times New Roman"/>
          <w:bCs/>
          <w:sz w:val="28"/>
          <w:szCs w:val="28"/>
        </w:rPr>
        <w:t>т.д.);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нарушения речи — появление длительных пауз, запинок, увеличение количества лишних слов, заикание, слишком тихий голос.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Общая оценка психического состояния: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обычное состояние;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состояние собранности, повышенная готовность к работе, мобилизованность, высокий психический тонус;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чувство усталости, несобранности, рассеянности, апатии, снижение психического тонуса.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Особенности памяти: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обычная память;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улучшение памяти — легко вспоминается то, что нужно;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ухудшение памяти.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Особенности внимания: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обычное внимание без каких-либо изменений;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улучшение способности к сосредоточению, отвлечение от посторонних дел;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ухудшение внимания, неспособность сосредоточиться на деле, отвлекаемость.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Сообразительность: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обычная сообразительность;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повышение сообразительности, хорошая находчивость;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снижение сообразительности, растерянность.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2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Умственная работоспособность: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обычная умственная работоспособность;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повышение умственной работоспособности;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значительное снижение умственной работоспособности, быстрая умственная утомляемость.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Явления психического дискомфорта: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отсутствие каких-либо неприятных ощущений и переживаний со стороны психики в целом;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lastRenderedPageBreak/>
        <w:t>б) чувство психического комфорта, подъема психической деятельности либо единичные, слабо выраженные, быстро проходящие и не мешающие работе явления;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резко выраженные, разнообразные и многочисленные серьезно мешающие работе нарушения со стороны психики.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Степень распространенности (</w:t>
      </w:r>
      <w:proofErr w:type="spellStart"/>
      <w:r w:rsidRPr="008827BC">
        <w:rPr>
          <w:rFonts w:ascii="Times New Roman" w:hAnsi="Times New Roman" w:cs="Times New Roman"/>
          <w:sz w:val="28"/>
          <w:szCs w:val="28"/>
        </w:rPr>
        <w:t>генерализованность</w:t>
      </w:r>
      <w:proofErr w:type="spellEnd"/>
      <w:r w:rsidRPr="008827BC">
        <w:rPr>
          <w:rFonts w:ascii="Times New Roman" w:hAnsi="Times New Roman" w:cs="Times New Roman"/>
          <w:sz w:val="28"/>
          <w:szCs w:val="28"/>
        </w:rPr>
        <w:t>) признаков напряжения: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единичные, слабо выраженные признаки, на которые не обращается внимание;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отчетливо выраженные признаки напряжения, не только не мешающие деятельности, но, напротив, способствующие ее продуктивности;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 xml:space="preserve">в) большое количество разнообразных неприятных признаков напряжения, мешающих работе и </w:t>
      </w:r>
      <w:proofErr w:type="gramStart"/>
      <w:r w:rsidRPr="008827BC">
        <w:rPr>
          <w:rFonts w:ascii="Times New Roman" w:hAnsi="Times New Roman" w:cs="Times New Roman"/>
          <w:sz w:val="28"/>
          <w:szCs w:val="28"/>
        </w:rPr>
        <w:t>наблюдающихся со стороны различных органов</w:t>
      </w:r>
      <w:proofErr w:type="gramEnd"/>
      <w:r w:rsidRPr="008827BC">
        <w:rPr>
          <w:rFonts w:ascii="Times New Roman" w:hAnsi="Times New Roman" w:cs="Times New Roman"/>
          <w:sz w:val="28"/>
          <w:szCs w:val="28"/>
        </w:rPr>
        <w:t xml:space="preserve"> и систем организма.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Частота возникновения состояния напряжения: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ощущение напряжения не развивается практически никогда;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некоторые признаки напряжения развиваются лишь при наличии реально трудных ситуаций;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признаки напряжения развиваются очень часто и нередко без достаточных на то причин.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Продолжительность состояния напряжения: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весьма кратковременное, не более нескольких минут, быстро исчезает еще до того, как миновала сложная ситуация;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продолжается практически в течение всего времени пребывания в условиях сложной ситуации и выполнения необходимой работы, прекращается вскоре после ее окончания;</w:t>
      </w:r>
    </w:p>
    <w:p w:rsid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весьма значительная продолжительность состояния напряжения, непрекращающегося в течение длительного времени после сложной ситуации.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27BC" w:rsidRPr="008827BC" w:rsidRDefault="008827BC" w:rsidP="008827BC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Общая степень выраженности напряжения: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а) полное отсутствие или весьма слабая степень выраженности;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б) умеренно выраженные, отчетливые признаки напряжения;</w:t>
      </w:r>
    </w:p>
    <w:p w:rsidR="008827BC" w:rsidRPr="008827BC" w:rsidRDefault="008827BC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27BC">
        <w:rPr>
          <w:rFonts w:ascii="Times New Roman" w:hAnsi="Times New Roman" w:cs="Times New Roman"/>
          <w:sz w:val="28"/>
          <w:szCs w:val="28"/>
        </w:rPr>
        <w:t>в) резко выраженное, чрезмерное напряжение.</w:t>
      </w:r>
    </w:p>
    <w:p w:rsidR="00D63045" w:rsidRPr="008827BC" w:rsidRDefault="00D63045" w:rsidP="008827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63045" w:rsidRPr="0088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D1B"/>
    <w:multiLevelType w:val="multilevel"/>
    <w:tmpl w:val="C602D0C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F4BFE"/>
    <w:multiLevelType w:val="multilevel"/>
    <w:tmpl w:val="1708D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785F93"/>
    <w:multiLevelType w:val="multilevel"/>
    <w:tmpl w:val="BF7446F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F76109"/>
    <w:multiLevelType w:val="multilevel"/>
    <w:tmpl w:val="E356E204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61F7B"/>
    <w:multiLevelType w:val="multilevel"/>
    <w:tmpl w:val="B99063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205D6"/>
    <w:multiLevelType w:val="multilevel"/>
    <w:tmpl w:val="48987EE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B1D4BC3"/>
    <w:multiLevelType w:val="multilevel"/>
    <w:tmpl w:val="5342959A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AE74F6"/>
    <w:multiLevelType w:val="multilevel"/>
    <w:tmpl w:val="8C2CFB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84C15"/>
    <w:multiLevelType w:val="multilevel"/>
    <w:tmpl w:val="33A817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7A72CD"/>
    <w:multiLevelType w:val="multilevel"/>
    <w:tmpl w:val="C1288E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E1516D"/>
    <w:multiLevelType w:val="multilevel"/>
    <w:tmpl w:val="EDC40372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0F1D0E"/>
    <w:multiLevelType w:val="multilevel"/>
    <w:tmpl w:val="BDCCE12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E443A4"/>
    <w:multiLevelType w:val="multilevel"/>
    <w:tmpl w:val="37D8AD2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50955AB"/>
    <w:multiLevelType w:val="multilevel"/>
    <w:tmpl w:val="B0E86B8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A9255E"/>
    <w:multiLevelType w:val="multilevel"/>
    <w:tmpl w:val="771CE62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AA4D29"/>
    <w:multiLevelType w:val="multilevel"/>
    <w:tmpl w:val="B122182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B9183F"/>
    <w:multiLevelType w:val="multilevel"/>
    <w:tmpl w:val="E2520E3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4D2559"/>
    <w:multiLevelType w:val="multilevel"/>
    <w:tmpl w:val="F5B6C7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D22D47"/>
    <w:multiLevelType w:val="multilevel"/>
    <w:tmpl w:val="916C56B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536970"/>
    <w:multiLevelType w:val="multilevel"/>
    <w:tmpl w:val="782A6AF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4F42BE"/>
    <w:multiLevelType w:val="multilevel"/>
    <w:tmpl w:val="72B86A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1756E9"/>
    <w:multiLevelType w:val="multilevel"/>
    <w:tmpl w:val="E9B2F31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C603BF"/>
    <w:multiLevelType w:val="multilevel"/>
    <w:tmpl w:val="E26E545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1A732B2"/>
    <w:multiLevelType w:val="multilevel"/>
    <w:tmpl w:val="08EA70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035CAA"/>
    <w:multiLevelType w:val="multilevel"/>
    <w:tmpl w:val="6A666B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63A2560"/>
    <w:multiLevelType w:val="multilevel"/>
    <w:tmpl w:val="FC6E96B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6F66810"/>
    <w:multiLevelType w:val="multilevel"/>
    <w:tmpl w:val="D3ACECD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455873"/>
    <w:multiLevelType w:val="multilevel"/>
    <w:tmpl w:val="1A7C549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DE5D7E"/>
    <w:multiLevelType w:val="multilevel"/>
    <w:tmpl w:val="E9B8F9C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FA7F2C"/>
    <w:multiLevelType w:val="multilevel"/>
    <w:tmpl w:val="3F84267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3"/>
  </w:num>
  <w:num w:numId="3">
    <w:abstractNumId w:val="9"/>
  </w:num>
  <w:num w:numId="4">
    <w:abstractNumId w:val="14"/>
  </w:num>
  <w:num w:numId="5">
    <w:abstractNumId w:val="7"/>
  </w:num>
  <w:num w:numId="6">
    <w:abstractNumId w:val="17"/>
  </w:num>
  <w:num w:numId="7">
    <w:abstractNumId w:val="0"/>
  </w:num>
  <w:num w:numId="8">
    <w:abstractNumId w:val="13"/>
  </w:num>
  <w:num w:numId="9">
    <w:abstractNumId w:val="20"/>
  </w:num>
  <w:num w:numId="10">
    <w:abstractNumId w:val="24"/>
  </w:num>
  <w:num w:numId="11">
    <w:abstractNumId w:val="4"/>
  </w:num>
  <w:num w:numId="12">
    <w:abstractNumId w:val="2"/>
  </w:num>
  <w:num w:numId="13">
    <w:abstractNumId w:val="18"/>
  </w:num>
  <w:num w:numId="14">
    <w:abstractNumId w:val="12"/>
  </w:num>
  <w:num w:numId="15">
    <w:abstractNumId w:val="6"/>
  </w:num>
  <w:num w:numId="16">
    <w:abstractNumId w:val="21"/>
  </w:num>
  <w:num w:numId="17">
    <w:abstractNumId w:val="5"/>
  </w:num>
  <w:num w:numId="18">
    <w:abstractNumId w:val="27"/>
  </w:num>
  <w:num w:numId="19">
    <w:abstractNumId w:val="22"/>
  </w:num>
  <w:num w:numId="20">
    <w:abstractNumId w:val="3"/>
  </w:num>
  <w:num w:numId="21">
    <w:abstractNumId w:val="8"/>
  </w:num>
  <w:num w:numId="22">
    <w:abstractNumId w:val="29"/>
  </w:num>
  <w:num w:numId="23">
    <w:abstractNumId w:val="15"/>
  </w:num>
  <w:num w:numId="24">
    <w:abstractNumId w:val="25"/>
  </w:num>
  <w:num w:numId="25">
    <w:abstractNumId w:val="11"/>
  </w:num>
  <w:num w:numId="26">
    <w:abstractNumId w:val="28"/>
  </w:num>
  <w:num w:numId="27">
    <w:abstractNumId w:val="26"/>
  </w:num>
  <w:num w:numId="28">
    <w:abstractNumId w:val="10"/>
  </w:num>
  <w:num w:numId="29">
    <w:abstractNumId w:val="19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C72"/>
    <w:rsid w:val="000254C9"/>
    <w:rsid w:val="008827BC"/>
    <w:rsid w:val="00C234C5"/>
    <w:rsid w:val="00C92C72"/>
    <w:rsid w:val="00D6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962DF"/>
  <w15:chartTrackingRefBased/>
  <w15:docId w15:val="{655D7F5E-874A-4E47-99AD-512B4DA5E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9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1229</Words>
  <Characters>7007</Characters>
  <Application>Microsoft Office Word</Application>
  <DocSecurity>0</DocSecurity>
  <Lines>58</Lines>
  <Paragraphs>16</Paragraphs>
  <ScaleCrop>false</ScaleCrop>
  <Company/>
  <LinksUpToDate>false</LinksUpToDate>
  <CharactersWithSpaces>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2024-04-18T10:31:00Z</dcterms:created>
  <dcterms:modified xsi:type="dcterms:W3CDTF">2024-04-18T10:59:00Z</dcterms:modified>
</cp:coreProperties>
</file>